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OLT QINQ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2495550</wp:posOffset>
                </wp:positionH>
                <wp:positionV relativeFrom="paragraph">
                  <wp:posOffset>53340</wp:posOffset>
                </wp:positionV>
                <wp:extent cx="523875" cy="2419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19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szCs w:val="21"/>
                              </w:rPr>
                              <w:t>G0/5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1.25pt;height:19.05pt;mso-wrap-distance-left:9pt;mso-wrap-distance-right:9pt;mso-wrap-distance-top:0pt;mso-wrap-distance-bottom:0pt;margin-top:4.2pt;mso-position-vertical-relative:text;margin-left:196.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szCs w:val="21"/>
                        </w:rPr>
                        <w:t>G0/5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1323975</wp:posOffset>
                </wp:positionH>
                <wp:positionV relativeFrom="paragraph">
                  <wp:posOffset>167640</wp:posOffset>
                </wp:positionV>
                <wp:extent cx="723900" cy="2895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95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Pvid 100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7pt;height:22.8pt;mso-wrap-distance-left:9pt;mso-wrap-distance-right:9pt;mso-wrap-distance-top:0pt;mso-wrap-distance-bottom:0pt;margin-top:13.2pt;mso-position-vertical-relative:text;margin-left:104.2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Pvid 100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3267075</wp:posOffset>
                </wp:positionH>
                <wp:positionV relativeFrom="paragraph">
                  <wp:posOffset>53340</wp:posOffset>
                </wp:positionV>
                <wp:extent cx="723900" cy="2895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95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Pvid 100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7pt;height:22.8pt;mso-wrap-distance-left:9pt;mso-wrap-distance-right:9pt;mso-wrap-distance-top:0pt;mso-wrap-distance-bottom:0pt;margin-top:4.2pt;mso-position-vertical-relative:text;margin-left:257.2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Pvid 100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1219200</wp:posOffset>
                </wp:positionH>
                <wp:positionV relativeFrom="paragraph">
                  <wp:posOffset>191770</wp:posOffset>
                </wp:positionV>
                <wp:extent cx="619760" cy="2959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200" cy="295200"/>
                        </a:xfrm>
                        <a:prstGeom prst="bentConnector3">
                          <a:avLst>
                            <a:gd name="adj1" fmla="val 819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96pt;margin-top:15.1pt;width:48.7pt;height:23.2pt;flip:y" type="shapetype_34">
                <w10:wrap type="none"/>
                <v:fill o:detectmouseclick="t" on="false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2495550</wp:posOffset>
                </wp:positionH>
                <wp:positionV relativeFrom="paragraph">
                  <wp:posOffset>192405</wp:posOffset>
                </wp:positionV>
                <wp:extent cx="21018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96.5pt;margin-top:15.15pt;width:16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3362325</wp:posOffset>
                </wp:positionH>
                <wp:positionV relativeFrom="paragraph">
                  <wp:posOffset>192405</wp:posOffset>
                </wp:positionV>
                <wp:extent cx="819785" cy="2959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295200"/>
                        </a:xfrm>
                        <a:prstGeom prst="bentConnector3">
                          <a:avLst>
                            <a:gd name="adj1" fmla="val 10800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4.75pt;margin-top:15.15pt;width:64.45pt;height:23.2pt" type="shapetype_34">
                <w10:wrap type="none"/>
                <v:fill o:detectmouseclick="t" on="false"/>
                <v:stroke color="black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1838325</wp:posOffset>
                </wp:positionH>
                <wp:positionV relativeFrom="paragraph">
                  <wp:posOffset>40005</wp:posOffset>
                </wp:positionV>
                <wp:extent cx="657225" cy="3810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1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3310B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75pt;height:30pt;mso-wrap-distance-left:9pt;mso-wrap-distance-right:9pt;mso-wrap-distance-top:0pt;mso-wrap-distance-bottom:0pt;margin-top:3.15pt;mso-position-vertical-relative:text;margin-left:144.7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3310B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2705100</wp:posOffset>
                </wp:positionH>
                <wp:positionV relativeFrom="paragraph">
                  <wp:posOffset>40005</wp:posOffset>
                </wp:positionV>
                <wp:extent cx="657225" cy="3810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1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3616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75pt;height:30pt;mso-wrap-distance-left:9pt;mso-wrap-distance-right:9pt;mso-wrap-distance-top:0pt;mso-wrap-distance-bottom:0pt;margin-top:3.15pt;mso-position-vertical-relative:text;margin-left:213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3616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1438275</wp:posOffset>
                </wp:positionH>
                <wp:positionV relativeFrom="paragraph">
                  <wp:posOffset>144780</wp:posOffset>
                </wp:positionV>
                <wp:extent cx="552450" cy="26670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E0/1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3.5pt;height:21pt;mso-wrap-distance-left:9pt;mso-wrap-distance-right:9pt;mso-wrap-distance-top:0pt;mso-wrap-distance-bottom:0pt;margin-top:11.4pt;mso-position-vertical-relative:text;margin-left:113.2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E0/1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3267075</wp:posOffset>
                </wp:positionH>
                <wp:positionV relativeFrom="paragraph">
                  <wp:posOffset>40005</wp:posOffset>
                </wp:positionV>
                <wp:extent cx="504825" cy="26670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E0/1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9.75pt;height:21pt;mso-wrap-distance-left:9pt;mso-wrap-distance-right:9pt;mso-wrap-distance-top:0pt;mso-wrap-distance-bottom:0pt;margin-top:3.15pt;mso-position-vertical-relative:text;margin-left:257.2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E0/1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2181225</wp:posOffset>
                </wp:positionH>
                <wp:positionV relativeFrom="paragraph">
                  <wp:posOffset>192405</wp:posOffset>
                </wp:positionV>
                <wp:extent cx="523875" cy="31432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43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G0/1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1.25pt;height:24.75pt;mso-wrap-distance-left:9pt;mso-wrap-distance-right:9pt;mso-wrap-distance-top:0pt;mso-wrap-distance-bottom:0pt;margin-top:15.15pt;mso-position-vertical-relative:text;margin-left:171.7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G0/1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952500</wp:posOffset>
                </wp:positionH>
                <wp:positionV relativeFrom="paragraph">
                  <wp:posOffset>91440</wp:posOffset>
                </wp:positionV>
                <wp:extent cx="657225" cy="38100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1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ONU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75pt;height:30pt;mso-wrap-distance-left:9pt;mso-wrap-distance-right:9pt;mso-wrap-distance-top:0pt;mso-wrap-distance-bottom:0pt;margin-top:7.2pt;mso-position-vertical-relative:text;margin-left:7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ONU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3524250</wp:posOffset>
                </wp:positionH>
                <wp:positionV relativeFrom="paragraph">
                  <wp:posOffset>91440</wp:posOffset>
                </wp:positionV>
                <wp:extent cx="657225" cy="38100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1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ONU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75pt;height:30pt;mso-wrap-distance-left:9pt;mso-wrap-distance-right:9pt;mso-wrap-distance-top:0pt;mso-wrap-distance-bottom:0pt;margin-top:7.2pt;mso-position-vertical-relative:text;margin-left:277.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ONU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</wp:posOffset>
                </wp:positionV>
                <wp:extent cx="1270" cy="39116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96pt;margin-top:6pt;width:0pt;height:30.7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3819525</wp:posOffset>
                </wp:positionH>
                <wp:positionV relativeFrom="paragraph">
                  <wp:posOffset>76200</wp:posOffset>
                </wp:positionV>
                <wp:extent cx="486410" cy="32448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324000"/>
                        </a:xfrm>
                        <a:prstGeom prst="bentConnector3">
                          <a:avLst>
                            <a:gd name="adj1" fmla="val 1468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0.75pt;margin-top:6pt;width:38.2pt;height:25.45pt" type="shapetype_34">
                <w10:wrap type="none"/>
                <v:fill o:detectmouseclick="t" on="false"/>
                <v:stroke color="black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</wp:posOffset>
                </wp:positionV>
                <wp:extent cx="619125" cy="25146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1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Pvid 10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.75pt;height:19.8pt;mso-wrap-distance-left:9pt;mso-wrap-distance-right:9pt;mso-wrap-distance-top:0pt;mso-wrap-distance-bottom:0pt;margin-top:6pt;mso-position-vertical-relative:text;margin-left:96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Pvid 10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3267075</wp:posOffset>
                </wp:positionH>
                <wp:positionV relativeFrom="paragraph">
                  <wp:posOffset>76200</wp:posOffset>
                </wp:positionV>
                <wp:extent cx="619125" cy="25146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1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Pvid 10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.75pt;height:19.8pt;mso-wrap-distance-left:9pt;mso-wrap-distance-right:9pt;mso-wrap-distance-top:0pt;mso-wrap-distance-bottom:0pt;margin-top:6pt;mso-position-vertical-relative:text;margin-left:257.2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Pvid 10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171450</wp:posOffset>
                </wp:positionH>
                <wp:positionV relativeFrom="paragraph">
                  <wp:posOffset>68580</wp:posOffset>
                </wp:positionV>
                <wp:extent cx="657225" cy="38100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1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PC 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75pt;height:30pt;mso-wrap-distance-left:9pt;mso-wrap-distance-right:9pt;mso-wrap-distance-top:0pt;mso-wrap-distance-bottom:0pt;margin-top:5.4pt;mso-position-vertical-relative:text;margin-left:13.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PC 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4305300</wp:posOffset>
                </wp:positionH>
                <wp:positionV relativeFrom="paragraph">
                  <wp:posOffset>1905</wp:posOffset>
                </wp:positionV>
                <wp:extent cx="657225" cy="38100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1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PC B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75pt;height:30pt;mso-wrap-distance-left:9pt;mso-wrap-distance-right:9pt;mso-wrap-distance-top:0pt;mso-wrap-distance-bottom:0pt;margin-top:0.15pt;mso-position-vertical-relative:text;margin-left:339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PC B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828675</wp:posOffset>
                </wp:positionH>
                <wp:positionV relativeFrom="paragraph">
                  <wp:posOffset>70485</wp:posOffset>
                </wp:positionV>
                <wp:extent cx="391160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5.25pt;margin-top:5.55pt;width:30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3616OLT</w:t>
      </w:r>
    </w:p>
    <w:p>
      <w:pPr>
        <w:pStyle w:val="Normal"/>
        <w:rPr/>
      </w:pPr>
      <w:r>
        <w:rPr/>
        <w:t>spanning-tree mode rstp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 xml:space="preserve">!         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aaa authentication login default local</w:t>
      </w:r>
    </w:p>
    <w:p>
      <w:pPr>
        <w:pStyle w:val="Normal"/>
        <w:rPr/>
      </w:pPr>
      <w:r>
        <w:rPr/>
        <w:t>aaa authentication enable default none</w:t>
      </w:r>
    </w:p>
    <w:p>
      <w:pPr>
        <w:pStyle w:val="Normal"/>
        <w:rPr/>
      </w:pPr>
      <w:r>
        <w:rPr/>
        <w:t>aaa authorization exec default local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username admin password 0 admin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!!slot 0 84</w:t>
      </w:r>
    </w:p>
    <w:p>
      <w:pPr>
        <w:pStyle w:val="Normal"/>
        <w:rPr/>
      </w:pPr>
      <w:r>
        <w:rPr/>
        <w:t>interface GigaEthernet0/1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GigaEthernet0/2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GigaEthernet0/3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GigaEthernet0/4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GigaEthernet0/5</w:t>
      </w:r>
    </w:p>
    <w:p>
      <w:pPr>
        <w:pStyle w:val="Normal"/>
        <w:rPr>
          <w:color w:val="FF0000"/>
        </w:rPr>
      </w:pPr>
      <w:r>
        <w:rPr>
          <w:color w:val="FF0000"/>
        </w:rPr>
        <w:t>switchport mode dot1q-tunnel-uplink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GigaEthernet0/6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EPON0/1</w:t>
      </w:r>
    </w:p>
    <w:p>
      <w:pPr>
        <w:pStyle w:val="Normal"/>
        <w:rPr/>
      </w:pPr>
      <w:r>
        <w:rPr/>
        <w:t xml:space="preserve"> </w:t>
      </w:r>
      <w:r>
        <w:rPr/>
        <w:t>epon bind-onu mac fcfa.f718.797f 1</w:t>
      </w:r>
    </w:p>
    <w:p>
      <w:pPr>
        <w:pStyle w:val="Normal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>switchport pvid 100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EPON0/1:1</w:t>
      </w:r>
    </w:p>
    <w:p>
      <w:pPr>
        <w:pStyle w:val="Normal"/>
        <w:rPr/>
      </w:pPr>
      <w:r>
        <w:rPr/>
        <w:t xml:space="preserve"> </w:t>
      </w:r>
      <w:r>
        <w:rPr/>
        <w:t>onu-configuration</w:t>
      </w:r>
    </w:p>
    <w:p>
      <w:pPr>
        <w:pStyle w:val="Normal"/>
        <w:rPr>
          <w:color w:val="FF0000"/>
        </w:rPr>
      </w:pPr>
      <w:r>
        <w:rPr>
          <w:color w:val="FF0000"/>
        </w:rPr>
        <w:t xml:space="preserve">  </w:t>
      </w:r>
      <w:r>
        <w:rPr>
          <w:color w:val="FF0000"/>
        </w:rPr>
        <w:t>epon onu port 1 ctc vlan mode tag 10</w:t>
      </w:r>
    </w:p>
    <w:p>
      <w:pPr>
        <w:pStyle w:val="Normal"/>
        <w:rPr/>
      </w:pPr>
      <w:r>
        <w:rPr/>
        <w:t>!!onu-configuration-end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EPON0/2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EPON0/3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EPON0/4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!!slot end</w:t>
      </w:r>
    </w:p>
    <w:p>
      <w:pPr>
        <w:pStyle w:val="Normal"/>
        <w:rPr/>
      </w:pPr>
      <w:r>
        <w:rPr/>
        <w:t xml:space="preserve">!         </w:t>
      </w:r>
    </w:p>
    <w:p>
      <w:pPr>
        <w:pStyle w:val="Normal"/>
        <w:rPr/>
      </w:pPr>
      <w:r>
        <w:rPr/>
        <w:t>interface VLAN100</w:t>
      </w:r>
    </w:p>
    <w:p>
      <w:pPr>
        <w:pStyle w:val="Normal"/>
        <w:rPr/>
      </w:pPr>
      <w:r>
        <w:rPr/>
        <w:t xml:space="preserve"> </w:t>
      </w:r>
      <w:r>
        <w:rPr/>
        <w:t>ip address 172.16.2.256 255.255.255.0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>
          <w:color w:val="FF0000"/>
        </w:rPr>
      </w:pPr>
      <w:r>
        <w:rPr>
          <w:color w:val="FF0000"/>
        </w:rPr>
        <w:t>dot1q-tunnel</w:t>
      </w:r>
    </w:p>
    <w:p>
      <w:pPr>
        <w:pStyle w:val="Normal"/>
        <w:rPr>
          <w:color w:val="FF0000"/>
        </w:rPr>
      </w:pPr>
      <w:r>
        <w:rPr>
          <w:color w:val="FF0000"/>
        </w:rPr>
        <w:t>vlan 1,10,100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3310</w:t>
      </w:r>
    </w:p>
    <w:p>
      <w:pPr>
        <w:pStyle w:val="Normal"/>
        <w:rPr/>
      </w:pPr>
      <w:r>
        <w:rPr/>
        <w:t>spanning-tree mode rstp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 xml:space="preserve">!         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aaa authentication login default local</w:t>
      </w:r>
    </w:p>
    <w:p>
      <w:pPr>
        <w:pStyle w:val="Normal"/>
        <w:rPr/>
      </w:pPr>
      <w:r>
        <w:rPr/>
        <w:t>aaa authentication enable default none</w:t>
      </w:r>
    </w:p>
    <w:p>
      <w:pPr>
        <w:pStyle w:val="Normal"/>
        <w:rPr/>
      </w:pPr>
      <w:r>
        <w:rPr/>
        <w:t>aaa authorization exec default local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username admin password 0 admin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!!slot 0 84</w:t>
      </w:r>
    </w:p>
    <w:p>
      <w:pPr>
        <w:pStyle w:val="Normal"/>
        <w:rPr/>
      </w:pPr>
      <w:r>
        <w:rPr/>
        <w:t>interface GigaEthernet0/1</w:t>
      </w:r>
    </w:p>
    <w:p>
      <w:pPr>
        <w:pStyle w:val="Normal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>switchport mode dot1q-tunnel-uplink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GigaEthernet0/2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GigaEthernet0/3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GigaEthernet0/4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GigaEthernet0/5</w:t>
      </w:r>
    </w:p>
    <w:p>
      <w:pPr>
        <w:pStyle w:val="Normal"/>
        <w:rPr/>
      </w:pPr>
      <w:r>
        <w:rPr/>
        <w:t xml:space="preserve"> </w:t>
      </w:r>
      <w:r>
        <w:rPr/>
        <w:t xml:space="preserve">shutdown 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GigaEthernet0/6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EPON0/1</w:t>
      </w:r>
    </w:p>
    <w:p>
      <w:pPr>
        <w:pStyle w:val="Normal"/>
        <w:rPr/>
      </w:pPr>
      <w:r>
        <w:rPr/>
        <w:t xml:space="preserve"> </w:t>
      </w:r>
      <w:r>
        <w:rPr/>
        <w:t>epon bind-onu mac fcfa.f718.797f 1</w:t>
      </w:r>
    </w:p>
    <w:p>
      <w:pPr>
        <w:pStyle w:val="Normal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>switchport pvid 100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EPON0/1:1</w:t>
      </w:r>
    </w:p>
    <w:p>
      <w:pPr>
        <w:pStyle w:val="Normal"/>
        <w:rPr/>
      </w:pPr>
      <w:r>
        <w:rPr/>
        <w:t xml:space="preserve"> </w:t>
      </w:r>
      <w:r>
        <w:rPr/>
        <w:t>onu-configuration</w:t>
      </w:r>
    </w:p>
    <w:p>
      <w:pPr>
        <w:pStyle w:val="Normal"/>
        <w:rPr>
          <w:color w:val="FF0000"/>
        </w:rPr>
      </w:pPr>
      <w:r>
        <w:rPr>
          <w:color w:val="FF0000"/>
        </w:rPr>
        <w:t xml:space="preserve">  </w:t>
      </w:r>
      <w:r>
        <w:rPr>
          <w:color w:val="FF0000"/>
        </w:rPr>
        <w:t>epon onu port 1 ctc vlan mode tag 10</w:t>
      </w:r>
    </w:p>
    <w:p>
      <w:pPr>
        <w:pStyle w:val="Normal"/>
        <w:rPr/>
      </w:pPr>
      <w:r>
        <w:rPr/>
        <w:t>!!onu-configuration-end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EPON0/2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EPON0/3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interface EPON0/4</w:t>
      </w:r>
    </w:p>
    <w:p>
      <w:pPr>
        <w:pStyle w:val="Normal"/>
        <w:rPr/>
      </w:pPr>
      <w:r>
        <w:rPr/>
        <w:t xml:space="preserve"> </w:t>
      </w:r>
      <w:r>
        <w:rPr/>
        <w:t>shutdown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!!slot end</w:t>
      </w:r>
    </w:p>
    <w:p>
      <w:pPr>
        <w:pStyle w:val="Normal"/>
        <w:rPr/>
      </w:pPr>
      <w:r>
        <w:rPr/>
        <w:t xml:space="preserve">!         </w:t>
      </w:r>
    </w:p>
    <w:p>
      <w:pPr>
        <w:pStyle w:val="Normal"/>
        <w:rPr/>
      </w:pPr>
      <w:r>
        <w:rPr/>
        <w:t>interface VLAN100</w:t>
      </w:r>
    </w:p>
    <w:p>
      <w:pPr>
        <w:pStyle w:val="Normal"/>
        <w:rPr/>
      </w:pPr>
      <w:r>
        <w:rPr/>
        <w:t xml:space="preserve"> </w:t>
      </w:r>
      <w:r>
        <w:rPr/>
        <w:t>ip address 172.16.2.233 255.255.255.0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>
          <w:color w:val="FF0000"/>
        </w:rPr>
      </w:pPr>
      <w:r>
        <w:rPr>
          <w:color w:val="FF0000"/>
        </w:rPr>
        <w:t>dot1q-tunnel</w:t>
      </w:r>
    </w:p>
    <w:p>
      <w:pPr>
        <w:pStyle w:val="Normal"/>
        <w:rPr>
          <w:color w:val="FF0000"/>
        </w:rPr>
      </w:pPr>
      <w:r>
        <w:rPr>
          <w:color w:val="FF0000"/>
        </w:rPr>
        <w:t>vlan 1,10,100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p>
      <w:pPr>
        <w:pStyle w:val="Normal"/>
        <w:rPr/>
      </w:pPr>
      <w:r>
        <w:rPr/>
        <w:t>!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compat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4b5"/>
    <w:pPr>
      <w:widowControl w:val="fals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页眉 Char"/>
    <w:basedOn w:val="DefaultParagraphFont"/>
    <w:link w:val="a3"/>
    <w:uiPriority w:val="99"/>
    <w:semiHidden/>
    <w:qFormat/>
    <w:rsid w:val="00a00c55"/>
    <w:rPr>
      <w:sz w:val="18"/>
      <w:szCs w:val="18"/>
    </w:rPr>
  </w:style>
  <w:style w:type="character" w:styleId="Char1" w:customStyle="1">
    <w:name w:val="页脚 Char"/>
    <w:basedOn w:val="DefaultParagraphFont"/>
    <w:link w:val="a4"/>
    <w:uiPriority w:val="99"/>
    <w:semiHidden/>
    <w:qFormat/>
    <w:rsid w:val="00a00c55"/>
    <w:rPr>
      <w:sz w:val="18"/>
      <w:szCs w:val="18"/>
    </w:rPr>
  </w:style>
  <w:style w:type="character" w:styleId="Char2" w:customStyle="1">
    <w:name w:val="批注框文本 Char"/>
    <w:basedOn w:val="DefaultParagraphFont"/>
    <w:link w:val="a5"/>
    <w:uiPriority w:val="99"/>
    <w:semiHidden/>
    <w:qFormat/>
    <w:rsid w:val="00a37931"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Char"/>
    <w:uiPriority w:val="99"/>
    <w:semiHidden/>
    <w:unhideWhenUsed/>
    <w:rsid w:val="00a00c55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0">
    <w:name w:val="Footer"/>
    <w:basedOn w:val="Normal"/>
    <w:link w:val="Char0"/>
    <w:uiPriority w:val="99"/>
    <w:semiHidden/>
    <w:unhideWhenUsed/>
    <w:rsid w:val="00a00c55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a37931"/>
    <w:pPr/>
    <w:rPr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LibreOffice/6.1.4.2$Windows_X86_64 LibreOffice_project/9d0f32d1f0b509096fd65e0d4bec26ddd1938fd3</Application>
  <Pages>6</Pages>
  <Words>257</Words>
  <Characters>1457</Characters>
  <CharactersWithSpaces>1631</CharactersWithSpaces>
  <Paragraphs>144</Paragraph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2015-04-23T01:49:00Z</dcterms:created>
  <dc:creator>user</dc:creator>
  <dc:description/>
  <dc:language>ru-RU</dc:language>
  <cp:lastModifiedBy>user</cp:lastModifiedBy>
  <dcterms:modified xsi:type="dcterms:W3CDTF">2015-05-11T02:12:00Z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